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Конспект на интерактивный видео-урок по предмету «Физическая культура» для «6» класса</w:t>
      </w:r>
    </w:p>
    <w:p w:rsidR="00C402DB" w:rsidRPr="00C402DB" w:rsidRDefault="00FC3835" w:rsidP="00C402DB">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13</w:t>
      </w:r>
      <w:r w:rsidR="00C402DB">
        <w:rPr>
          <w:rFonts w:ascii="Arial" w:eastAsia="Times New Roman" w:hAnsi="Arial" w:cs="Arial"/>
          <w:b/>
          <w:bCs/>
          <w:color w:val="1D1D1B"/>
          <w:sz w:val="30"/>
          <w:szCs w:val="30"/>
          <w:u w:val="single"/>
          <w:lang w:eastAsia="ru-RU"/>
        </w:rPr>
        <w:t>.05 Тема урока:</w:t>
      </w:r>
      <w:r w:rsidR="00C402DB">
        <w:rPr>
          <w:rFonts w:ascii="Arial" w:eastAsia="Times New Roman" w:hAnsi="Arial" w:cs="Arial"/>
          <w:b/>
          <w:bCs/>
          <w:color w:val="1D1D1B"/>
          <w:sz w:val="30"/>
          <w:szCs w:val="30"/>
          <w:lang w:eastAsia="ru-RU"/>
        </w:rPr>
        <w:t xml:space="preserve"> 1.</w:t>
      </w:r>
      <w:r w:rsidR="00C402DB" w:rsidRPr="00C402DB">
        <w:t xml:space="preserve"> </w:t>
      </w:r>
      <w:r w:rsidR="00C402DB" w:rsidRPr="00C402DB">
        <w:rPr>
          <w:rFonts w:ascii="Arial" w:eastAsia="Times New Roman" w:hAnsi="Arial" w:cs="Arial"/>
          <w:b/>
          <w:bCs/>
          <w:color w:val="1D1D1B"/>
          <w:sz w:val="30"/>
          <w:szCs w:val="30"/>
          <w:lang w:eastAsia="ru-RU"/>
        </w:rPr>
        <w:t>Удары по мячу. У</w:t>
      </w:r>
      <w:r w:rsidR="00C402DB">
        <w:rPr>
          <w:rFonts w:ascii="Arial" w:eastAsia="Times New Roman" w:hAnsi="Arial" w:cs="Arial"/>
          <w:b/>
          <w:bCs/>
          <w:color w:val="1D1D1B"/>
          <w:sz w:val="30"/>
          <w:szCs w:val="30"/>
          <w:lang w:eastAsia="ru-RU"/>
        </w:rPr>
        <w:t xml:space="preserve">дар внутренней частью подъема. </w:t>
      </w:r>
      <w:r w:rsidR="00C402DB" w:rsidRPr="00C402DB">
        <w:rPr>
          <w:rFonts w:ascii="Arial" w:eastAsia="Times New Roman" w:hAnsi="Arial" w:cs="Arial"/>
          <w:b/>
          <w:bCs/>
          <w:color w:val="1D1D1B"/>
          <w:sz w:val="30"/>
          <w:szCs w:val="30"/>
          <w:lang w:eastAsia="ru-RU"/>
        </w:rPr>
        <w:t>Удары по мячу внутренней стороной стопы и средней частью подъема. Эстафеты с элементами футбола.</w:t>
      </w:r>
      <w:r w:rsidR="00C402DB">
        <w:rPr>
          <w:rFonts w:ascii="Arial" w:eastAsia="Times New Roman" w:hAnsi="Arial" w:cs="Arial"/>
          <w:b/>
          <w:bCs/>
          <w:color w:val="1D1D1B"/>
          <w:sz w:val="30"/>
          <w:szCs w:val="30"/>
          <w:lang w:eastAsia="ru-RU"/>
        </w:rPr>
        <w:br/>
        <w:t xml:space="preserve">2. </w:t>
      </w:r>
      <w:r w:rsidR="00C402DB" w:rsidRPr="00C402DB">
        <w:rPr>
          <w:rFonts w:ascii="Arial" w:eastAsia="Times New Roman" w:hAnsi="Arial" w:cs="Arial"/>
          <w:b/>
          <w:bCs/>
          <w:color w:val="1D1D1B"/>
          <w:sz w:val="30"/>
          <w:szCs w:val="30"/>
          <w:lang w:eastAsia="ru-RU"/>
        </w:rPr>
        <w:t>Комбинации из освоенных элементов: ведение, уда</w:t>
      </w:r>
      <w:r w:rsidR="00C402DB">
        <w:rPr>
          <w:rFonts w:ascii="Arial" w:eastAsia="Times New Roman" w:hAnsi="Arial" w:cs="Arial"/>
          <w:b/>
          <w:bCs/>
          <w:color w:val="1D1D1B"/>
          <w:sz w:val="30"/>
          <w:szCs w:val="30"/>
          <w:lang w:eastAsia="ru-RU"/>
        </w:rPr>
        <w:t xml:space="preserve">р, остановка, удар по воротам. </w:t>
      </w:r>
      <w:r w:rsidR="00C402DB" w:rsidRPr="00C402DB">
        <w:rPr>
          <w:rFonts w:ascii="Arial" w:eastAsia="Times New Roman" w:hAnsi="Arial" w:cs="Arial"/>
          <w:b/>
          <w:bCs/>
          <w:color w:val="1D1D1B"/>
          <w:sz w:val="30"/>
          <w:szCs w:val="30"/>
          <w:lang w:eastAsia="ru-RU"/>
        </w:rPr>
        <w:t>Игра в футбол.</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Перечень вопросов, рассматриваемых в теме:</w:t>
      </w:r>
    </w:p>
    <w:p w:rsidR="00C402DB" w:rsidRPr="00C402DB" w:rsidRDefault="00C402DB" w:rsidP="00C402DB">
      <w:pPr>
        <w:numPr>
          <w:ilvl w:val="0"/>
          <w:numId w:val="1"/>
        </w:numPr>
        <w:shd w:val="clear" w:color="auto" w:fill="FFFFFF"/>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Освоение тактических действий в зависимости от ситуации.</w:t>
      </w:r>
    </w:p>
    <w:p w:rsidR="00C402DB" w:rsidRPr="00C402DB" w:rsidRDefault="00C402DB" w:rsidP="00C402DB">
      <w:pPr>
        <w:numPr>
          <w:ilvl w:val="0"/>
          <w:numId w:val="1"/>
        </w:numPr>
        <w:shd w:val="clear" w:color="auto" w:fill="FFFFFF"/>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Формирование представлений о тактике действий в различных ситуациях: при выполнении углового удара, при вбрасывании мяча из-за боковой линии, при передаче мяча, при ведении мяча.</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Глоссарий по теме:</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Тактика</w:t>
      </w:r>
      <w:r w:rsidRPr="00C402DB">
        <w:rPr>
          <w:rFonts w:ascii="Arial" w:eastAsia="Times New Roman" w:hAnsi="Arial" w:cs="Arial"/>
          <w:color w:val="1D1D1B"/>
          <w:sz w:val="30"/>
          <w:szCs w:val="30"/>
          <w:lang w:eastAsia="ru-RU"/>
        </w:rPr>
        <w:t> </w:t>
      </w:r>
      <w:r w:rsidRPr="00C402DB">
        <w:rPr>
          <w:rFonts w:ascii="Arial" w:eastAsia="Times New Roman" w:hAnsi="Arial" w:cs="Arial"/>
          <w:b/>
          <w:bCs/>
          <w:color w:val="1D1D1B"/>
          <w:sz w:val="30"/>
          <w:szCs w:val="30"/>
          <w:lang w:eastAsia="ru-RU"/>
        </w:rPr>
        <w:t>—</w:t>
      </w:r>
      <w:r w:rsidRPr="00C402DB">
        <w:rPr>
          <w:rFonts w:ascii="Arial" w:eastAsia="Times New Roman" w:hAnsi="Arial" w:cs="Arial"/>
          <w:color w:val="1D1D1B"/>
          <w:sz w:val="30"/>
          <w:szCs w:val="30"/>
          <w:lang w:eastAsia="ru-RU"/>
        </w:rPr>
        <w:t> организация индивидуальных и коллективных действий игроков, направленных на достижение победы над соперником, т.е. взаимодействие футболистов команды по определённому плану, позволяющему успешно вести борьбу с соперником.</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Функции игроков — </w:t>
      </w:r>
      <w:r w:rsidRPr="00C402DB">
        <w:rPr>
          <w:rFonts w:ascii="Arial" w:eastAsia="Times New Roman" w:hAnsi="Arial" w:cs="Arial"/>
          <w:color w:val="1D1D1B"/>
          <w:sz w:val="30"/>
          <w:szCs w:val="30"/>
          <w:lang w:eastAsia="ru-RU"/>
        </w:rPr>
        <w:t>специализация игрока выполнять все технические приёмы и грамотно действовать в атаке и обороне в зависимости от игровой ситуации.</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Индивидуальная тактика — </w:t>
      </w:r>
      <w:r w:rsidRPr="00C402DB">
        <w:rPr>
          <w:rFonts w:ascii="Arial" w:eastAsia="Times New Roman" w:hAnsi="Arial" w:cs="Arial"/>
          <w:color w:val="1D1D1B"/>
          <w:sz w:val="30"/>
          <w:szCs w:val="30"/>
          <w:lang w:eastAsia="ru-RU"/>
        </w:rPr>
        <w:t>это целенаправленные действия футболиста, его умение из нескольких возможных решений данной игровой ситуации выбрать наиболее правильное, умение футболиста, если его команда владеет мячом, уйти из-под контроля соперника, найти и создать игровое пространство для себя и партнеров, а если нужно, выиграть борьбу с защитниками.</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Групповая тактика </w:t>
      </w:r>
      <w:r w:rsidRPr="00C402DB">
        <w:rPr>
          <w:rFonts w:ascii="Arial" w:eastAsia="Times New Roman" w:hAnsi="Arial" w:cs="Arial"/>
          <w:color w:val="1D1D1B"/>
          <w:sz w:val="30"/>
          <w:szCs w:val="30"/>
          <w:lang w:eastAsia="ru-RU"/>
        </w:rPr>
        <w:t>– решает вопросы взаимодействия двух или нескольких игроков на футбольном поле, называемого комбинациями.</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Командная тактика —</w:t>
      </w:r>
      <w:r w:rsidRPr="00C402DB">
        <w:rPr>
          <w:rFonts w:ascii="Arial" w:eastAsia="Times New Roman" w:hAnsi="Arial" w:cs="Arial"/>
          <w:color w:val="1D1D1B"/>
          <w:sz w:val="30"/>
          <w:szCs w:val="30"/>
          <w:lang w:eastAsia="ru-RU"/>
        </w:rPr>
        <w:t> это организация коллективных действий всей команды при решении задач, возникших в конкретной игровой ситуации.</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lastRenderedPageBreak/>
        <w:t>Основная и дополнительная литература по теме урока:</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Основная литература:</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1. Физическая культура. 6-7 классы: учебник / А. П. Матвеев, Ю. М. Соболева. – М.: Просвещение, 2019. – 192 с.</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 xml:space="preserve">2. Физическая культура. Футбол. 5-9 классы. / Г. И. </w:t>
      </w:r>
      <w:proofErr w:type="spellStart"/>
      <w:r w:rsidRPr="00C402DB">
        <w:rPr>
          <w:rFonts w:ascii="Arial" w:eastAsia="Times New Roman" w:hAnsi="Arial" w:cs="Arial"/>
          <w:color w:val="1D1D1B"/>
          <w:sz w:val="30"/>
          <w:szCs w:val="30"/>
          <w:lang w:eastAsia="ru-RU"/>
        </w:rPr>
        <w:t>Погадаев</w:t>
      </w:r>
      <w:proofErr w:type="spellEnd"/>
      <w:r w:rsidRPr="00C402DB">
        <w:rPr>
          <w:rFonts w:ascii="Arial" w:eastAsia="Times New Roman" w:hAnsi="Arial" w:cs="Arial"/>
          <w:color w:val="1D1D1B"/>
          <w:sz w:val="30"/>
          <w:szCs w:val="30"/>
          <w:lang w:eastAsia="ru-RU"/>
        </w:rPr>
        <w:t>. – М.: Просвещение, 2019.</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Дополнительная литература:</w:t>
      </w:r>
    </w:p>
    <w:p w:rsidR="00C402DB" w:rsidRPr="00C402DB" w:rsidRDefault="00C402DB" w:rsidP="00C402DB">
      <w:pPr>
        <w:numPr>
          <w:ilvl w:val="0"/>
          <w:numId w:val="2"/>
        </w:numPr>
        <w:shd w:val="clear" w:color="auto" w:fill="FFFFFF"/>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 xml:space="preserve">Губа В.П., </w:t>
      </w:r>
      <w:proofErr w:type="spellStart"/>
      <w:r w:rsidRPr="00C402DB">
        <w:rPr>
          <w:rFonts w:ascii="Arial" w:eastAsia="Times New Roman" w:hAnsi="Arial" w:cs="Arial"/>
          <w:color w:val="1D1D1B"/>
          <w:sz w:val="30"/>
          <w:szCs w:val="30"/>
          <w:lang w:eastAsia="ru-RU"/>
        </w:rPr>
        <w:t>Лексаков</w:t>
      </w:r>
      <w:proofErr w:type="spellEnd"/>
      <w:r w:rsidRPr="00C402DB">
        <w:rPr>
          <w:rFonts w:ascii="Arial" w:eastAsia="Times New Roman" w:hAnsi="Arial" w:cs="Arial"/>
          <w:color w:val="1D1D1B"/>
          <w:sz w:val="30"/>
          <w:szCs w:val="30"/>
          <w:lang w:eastAsia="ru-RU"/>
        </w:rPr>
        <w:t xml:space="preserve"> А.В. Организация учебно-тренировочного процесса футболистов различного возраста и подготовленности: учеб. пособие – М.: Советский спорт, 2012. – 176 с.</w:t>
      </w:r>
    </w:p>
    <w:p w:rsidR="00C402DB" w:rsidRPr="00C402DB" w:rsidRDefault="00C402DB" w:rsidP="00C402DB">
      <w:pPr>
        <w:numPr>
          <w:ilvl w:val="0"/>
          <w:numId w:val="2"/>
        </w:numPr>
        <w:shd w:val="clear" w:color="auto" w:fill="FFFFFF"/>
        <w:spacing w:after="0" w:line="240" w:lineRule="auto"/>
        <w:rPr>
          <w:rFonts w:ascii="Arial" w:eastAsia="Times New Roman" w:hAnsi="Arial" w:cs="Arial"/>
          <w:color w:val="1D1D1B"/>
          <w:sz w:val="30"/>
          <w:szCs w:val="30"/>
          <w:lang w:eastAsia="ru-RU"/>
        </w:rPr>
      </w:pPr>
      <w:proofErr w:type="spellStart"/>
      <w:r w:rsidRPr="00C402DB">
        <w:rPr>
          <w:rFonts w:ascii="Arial" w:eastAsia="Times New Roman" w:hAnsi="Arial" w:cs="Arial"/>
          <w:color w:val="1D1D1B"/>
          <w:sz w:val="30"/>
          <w:szCs w:val="30"/>
          <w:lang w:eastAsia="ru-RU"/>
        </w:rPr>
        <w:t>Шамонин</w:t>
      </w:r>
      <w:proofErr w:type="spellEnd"/>
      <w:r w:rsidRPr="00C402DB">
        <w:rPr>
          <w:rFonts w:ascii="Arial" w:eastAsia="Times New Roman" w:hAnsi="Arial" w:cs="Arial"/>
          <w:color w:val="1D1D1B"/>
          <w:sz w:val="30"/>
          <w:szCs w:val="30"/>
          <w:lang w:eastAsia="ru-RU"/>
        </w:rPr>
        <w:t xml:space="preserve"> А.В. Повышение технической подготовленности юных футболистов при развитии координационных способностей. – Екатеринбург.: </w:t>
      </w:r>
      <w:proofErr w:type="spellStart"/>
      <w:r w:rsidRPr="00C402DB">
        <w:rPr>
          <w:rFonts w:ascii="Arial" w:eastAsia="Times New Roman" w:hAnsi="Arial" w:cs="Arial"/>
          <w:color w:val="1D1D1B"/>
          <w:sz w:val="30"/>
          <w:szCs w:val="30"/>
          <w:lang w:eastAsia="ru-RU"/>
        </w:rPr>
        <w:t>УралГАХА</w:t>
      </w:r>
      <w:proofErr w:type="spellEnd"/>
      <w:r w:rsidRPr="00C402DB">
        <w:rPr>
          <w:rFonts w:ascii="Arial" w:eastAsia="Times New Roman" w:hAnsi="Arial" w:cs="Arial"/>
          <w:color w:val="1D1D1B"/>
          <w:sz w:val="30"/>
          <w:szCs w:val="30"/>
          <w:lang w:eastAsia="ru-RU"/>
        </w:rPr>
        <w:t>, 2011.</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Открытые электронные ресурсы по теме урока (при наличии):</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Официальный сайт Российского футбольного союза </w:t>
      </w:r>
      <w:r w:rsidRPr="00C402DB">
        <w:rPr>
          <w:rFonts w:ascii="Arial" w:eastAsia="Times New Roman" w:hAnsi="Arial" w:cs="Arial"/>
          <w:b/>
          <w:bCs/>
          <w:color w:val="1D1D1B"/>
          <w:sz w:val="30"/>
          <w:szCs w:val="30"/>
          <w:lang w:eastAsia="ru-RU"/>
        </w:rPr>
        <w:t>— </w:t>
      </w:r>
      <w:r w:rsidRPr="00C402DB">
        <w:rPr>
          <w:rFonts w:ascii="Arial" w:eastAsia="Times New Roman" w:hAnsi="Arial" w:cs="Arial"/>
          <w:color w:val="1D1D1B"/>
          <w:sz w:val="30"/>
          <w:szCs w:val="30"/>
          <w:lang w:eastAsia="ru-RU"/>
        </w:rPr>
        <w:t>https://rfs.ru</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Теоретический материал для самостоятельного изучения:</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Впервые игра приобрела организованный характер в середине XIX в. В те дни не существовало практически никаких тактических схем, так как не было четких игровых позиций. Тогда преобладали индивидуальные навыки, в частности дриблинг.</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Тактика футбола состоит из индивидуальных, групповых, командных действий в нападении и защите, которые дают возможность решать стоящие перед командой задачи с учетом уровня игры соперника и особенностей ведения им игры, состояния поля, климатических условий и т.д. Тактические системы игры </w:t>
      </w:r>
      <w:r w:rsidRPr="00C402DB">
        <w:rPr>
          <w:rFonts w:ascii="Arial" w:eastAsia="Times New Roman" w:hAnsi="Arial" w:cs="Arial"/>
          <w:b/>
          <w:bCs/>
          <w:color w:val="1D1D1B"/>
          <w:sz w:val="30"/>
          <w:szCs w:val="30"/>
          <w:lang w:eastAsia="ru-RU"/>
        </w:rPr>
        <w:t>— </w:t>
      </w:r>
      <w:r w:rsidRPr="00C402DB">
        <w:rPr>
          <w:rFonts w:ascii="Arial" w:eastAsia="Times New Roman" w:hAnsi="Arial" w:cs="Arial"/>
          <w:color w:val="1D1D1B"/>
          <w:sz w:val="30"/>
          <w:szCs w:val="30"/>
          <w:lang w:eastAsia="ru-RU"/>
        </w:rPr>
        <w:t>это организация командных действий, заключающихся в планомерном размещении футболистов на поле в соответствии с их игровыми функциями и индивидуальными способностями: вратарь, защитники, полузащитники, нападающие.</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lastRenderedPageBreak/>
        <w:t>Тактика делится на три основные категории: 1) расстановка игроков; 2) действия команды при атаке или при обороне, в отношении либо всей команды, либо ее части; 3) стандартные положения.</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Для игроков и тренеров важно определить роль каждого игрока на поле и способы, которыми они должны достигать цели игры,</w:t>
      </w:r>
      <w:r w:rsidRPr="00C402DB">
        <w:rPr>
          <w:rFonts w:ascii="Arial" w:eastAsia="Times New Roman" w:hAnsi="Arial" w:cs="Arial"/>
          <w:b/>
          <w:bCs/>
          <w:color w:val="1D1D1B"/>
          <w:sz w:val="30"/>
          <w:szCs w:val="30"/>
          <w:lang w:eastAsia="ru-RU"/>
        </w:rPr>
        <w:t> —</w:t>
      </w:r>
      <w:r w:rsidRPr="00C402DB">
        <w:rPr>
          <w:rFonts w:ascii="Arial" w:eastAsia="Times New Roman" w:hAnsi="Arial" w:cs="Arial"/>
          <w:color w:val="1D1D1B"/>
          <w:sz w:val="30"/>
          <w:szCs w:val="30"/>
          <w:lang w:eastAsia="ru-RU"/>
        </w:rPr>
        <w:t> забить гол и не позволить сделать этого соперникам.</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Расстановка игроков определяет место каждого игрока на поле. Хотя в идеале футбол должен быть спонтанной игрой, полной импровизации, все успешные команды уделяют большое внимание игровой дисциплине. Игроки команды должны соблюдать расстановку, которую разработал тренер.</w:t>
      </w:r>
    </w:p>
    <w:p w:rsidR="00C402DB" w:rsidRPr="00FC3835" w:rsidRDefault="00FC3835" w:rsidP="00C402DB">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FC3835">
        <w:rPr>
          <w:rFonts w:ascii="Arial" w:eastAsia="Times New Roman" w:hAnsi="Arial" w:cs="Arial"/>
          <w:b/>
          <w:bCs/>
          <w:color w:val="FF0000"/>
          <w:sz w:val="30"/>
          <w:szCs w:val="30"/>
          <w:u w:val="single"/>
          <w:lang w:eastAsia="ru-RU"/>
        </w:rPr>
        <w:t>ДОМАШНЯЯ РАБОТА (ОТПРАВИТЬ ПО ВАТСАП):</w:t>
      </w:r>
    </w:p>
    <w:p w:rsidR="00C402DB" w:rsidRDefault="00C402DB" w:rsidP="00C402DB">
      <w:pPr>
        <w:shd w:val="clear" w:color="auto" w:fill="FFFFFF"/>
        <w:spacing w:before="100" w:beforeAutospacing="1" w:after="300" w:line="240" w:lineRule="auto"/>
        <w:rPr>
          <w:rFonts w:ascii="Arial" w:eastAsia="Times New Roman" w:hAnsi="Arial" w:cs="Arial"/>
          <w:b/>
          <w:bCs/>
          <w:color w:val="1D1D1B"/>
          <w:sz w:val="30"/>
          <w:szCs w:val="30"/>
          <w:lang w:eastAsia="ru-RU"/>
        </w:rPr>
      </w:pPr>
      <w:r w:rsidRPr="00C402DB">
        <w:rPr>
          <w:rFonts w:ascii="Arial" w:eastAsia="Times New Roman" w:hAnsi="Arial" w:cs="Arial"/>
          <w:b/>
          <w:bCs/>
          <w:color w:val="1D1D1B"/>
          <w:sz w:val="30"/>
          <w:szCs w:val="30"/>
          <w:lang w:eastAsia="ru-RU"/>
        </w:rPr>
        <w:t>Задание 1</w:t>
      </w:r>
    </w:p>
    <w:p w:rsidR="00FC3835" w:rsidRPr="00FC3835" w:rsidRDefault="00FC3835" w:rsidP="00FC3835">
      <w:pPr>
        <w:spacing w:after="0" w:line="240" w:lineRule="auto"/>
        <w:rPr>
          <w:rFonts w:ascii="Arial" w:eastAsia="Times New Roman" w:hAnsi="Arial" w:cs="Arial"/>
          <w:b/>
          <w:color w:val="1D1D1B"/>
          <w:sz w:val="30"/>
          <w:szCs w:val="30"/>
          <w:u w:val="single"/>
          <w:lang w:eastAsia="ru-RU"/>
        </w:rPr>
      </w:pPr>
      <w:r w:rsidRPr="00C402DB">
        <w:rPr>
          <w:rFonts w:ascii="Arial" w:eastAsia="Times New Roman" w:hAnsi="Arial" w:cs="Arial"/>
          <w:color w:val="1D1D1B"/>
          <w:sz w:val="30"/>
          <w:szCs w:val="30"/>
          <w:lang w:eastAsia="ru-RU"/>
        </w:rPr>
        <w:t xml:space="preserve">За какие из перечисленных нарушений назначается свободный удар? </w:t>
      </w:r>
      <w:r w:rsidRPr="00FC3835">
        <w:rPr>
          <w:rFonts w:ascii="Arial" w:eastAsia="Times New Roman" w:hAnsi="Arial" w:cs="Arial"/>
          <w:b/>
          <w:color w:val="1D1D1B"/>
          <w:sz w:val="30"/>
          <w:szCs w:val="30"/>
          <w:u w:val="single"/>
          <w:lang w:eastAsia="ru-RU"/>
        </w:rPr>
        <w:t>Выберите все правильные ответы.</w:t>
      </w:r>
    </w:p>
    <w:p w:rsidR="00FC3835" w:rsidRPr="00FC3835" w:rsidRDefault="00FC3835" w:rsidP="00FC3835">
      <w:pPr>
        <w:spacing w:after="0" w:line="240" w:lineRule="auto"/>
        <w:rPr>
          <w:rFonts w:ascii="Arial" w:eastAsia="Times New Roman" w:hAnsi="Arial" w:cs="Arial"/>
          <w:b/>
          <w:color w:val="1D1D1B"/>
          <w:sz w:val="30"/>
          <w:szCs w:val="30"/>
          <w:u w:val="single"/>
          <w:lang w:eastAsia="ru-RU"/>
        </w:rPr>
      </w:pPr>
      <w:r w:rsidRPr="00FC3835">
        <w:rPr>
          <w:rFonts w:ascii="Arial" w:eastAsia="Times New Roman" w:hAnsi="Arial" w:cs="Arial"/>
          <w:b/>
          <w:color w:val="1D1D1B"/>
          <w:sz w:val="30"/>
          <w:szCs w:val="30"/>
          <w:u w:val="single"/>
          <w:lang w:eastAsia="ru-RU"/>
        </w:rPr>
        <w:t>Варианты ответа:</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а) задержка мяча</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б) опасная игра</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в) блокировка продвижению соперника</w:t>
      </w:r>
    </w:p>
    <w:p w:rsidR="00FC3835" w:rsidRPr="00C402DB"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г) пересечение линии ворот</w:t>
      </w:r>
    </w:p>
    <w:p w:rsidR="00C402DB" w:rsidRPr="00C402DB" w:rsidRDefault="00C402DB" w:rsidP="00C402DB">
      <w:pPr>
        <w:shd w:val="clear" w:color="auto" w:fill="FFFFFF"/>
        <w:spacing w:before="100" w:beforeAutospacing="1" w:after="300" w:line="240" w:lineRule="auto"/>
        <w:rPr>
          <w:rFonts w:ascii="Arial" w:eastAsia="Times New Roman" w:hAnsi="Arial" w:cs="Arial"/>
          <w:color w:val="1D1D1B"/>
          <w:sz w:val="30"/>
          <w:szCs w:val="30"/>
          <w:lang w:eastAsia="ru-RU"/>
        </w:rPr>
      </w:pPr>
      <w:r w:rsidRPr="00C402DB">
        <w:rPr>
          <w:rFonts w:ascii="Arial" w:eastAsia="Times New Roman" w:hAnsi="Arial" w:cs="Arial"/>
          <w:b/>
          <w:bCs/>
          <w:color w:val="1D1D1B"/>
          <w:sz w:val="30"/>
          <w:szCs w:val="30"/>
          <w:lang w:eastAsia="ru-RU"/>
        </w:rPr>
        <w:t>Задание 2</w:t>
      </w:r>
    </w:p>
    <w:p w:rsidR="00FC3835" w:rsidRPr="00FC3835" w:rsidRDefault="00FC3835" w:rsidP="00FC3835">
      <w:pPr>
        <w:spacing w:after="0" w:line="240" w:lineRule="auto"/>
        <w:rPr>
          <w:rFonts w:ascii="Arial" w:eastAsia="Times New Roman" w:hAnsi="Arial" w:cs="Arial"/>
          <w:b/>
          <w:color w:val="1D1D1B"/>
          <w:sz w:val="30"/>
          <w:szCs w:val="30"/>
          <w:u w:val="single"/>
          <w:lang w:eastAsia="ru-RU"/>
        </w:rPr>
      </w:pPr>
      <w:r w:rsidRPr="00C402DB">
        <w:rPr>
          <w:rFonts w:ascii="Arial" w:eastAsia="Times New Roman" w:hAnsi="Arial" w:cs="Arial"/>
          <w:color w:val="1D1D1B"/>
          <w:sz w:val="30"/>
          <w:szCs w:val="30"/>
          <w:lang w:eastAsia="ru-RU"/>
        </w:rPr>
        <w:t xml:space="preserve">Какие из перечисленных нарушений наказываются предупреждением? </w:t>
      </w:r>
      <w:r w:rsidRPr="00FC3835">
        <w:rPr>
          <w:rFonts w:ascii="Arial" w:eastAsia="Times New Roman" w:hAnsi="Arial" w:cs="Arial"/>
          <w:b/>
          <w:color w:val="1D1D1B"/>
          <w:sz w:val="30"/>
          <w:szCs w:val="30"/>
          <w:u w:val="single"/>
          <w:lang w:eastAsia="ru-RU"/>
        </w:rPr>
        <w:t>Выберите все правильные ответы.</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Варианты ответов:</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а) разворот спиной к судье</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б) неспортивное поведение</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в) помеха обзора вратарю</w:t>
      </w:r>
    </w:p>
    <w:p w:rsidR="00FC3835" w:rsidRPr="00C402DB" w:rsidRDefault="00FC3835" w:rsidP="00FC3835">
      <w:pPr>
        <w:spacing w:after="0" w:line="240" w:lineRule="auto"/>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г) демонстрация несогласия словом или делом</w:t>
      </w:r>
    </w:p>
    <w:p w:rsidR="0040513C" w:rsidRDefault="00FC3835" w:rsidP="00FC3835">
      <w:pPr>
        <w:rPr>
          <w:rFonts w:ascii="Arial" w:eastAsia="Times New Roman" w:hAnsi="Arial" w:cs="Arial"/>
          <w:color w:val="1D1D1B"/>
          <w:sz w:val="30"/>
          <w:szCs w:val="30"/>
          <w:lang w:eastAsia="ru-RU"/>
        </w:rPr>
      </w:pPr>
      <w:r w:rsidRPr="00C402DB">
        <w:rPr>
          <w:rFonts w:ascii="Arial" w:eastAsia="Times New Roman" w:hAnsi="Arial" w:cs="Arial"/>
          <w:color w:val="1D1D1B"/>
          <w:sz w:val="30"/>
          <w:szCs w:val="30"/>
          <w:lang w:eastAsia="ru-RU"/>
        </w:rPr>
        <w:t>д) самовольный уход с поля</w:t>
      </w:r>
    </w:p>
    <w:p w:rsidR="00FC3835" w:rsidRDefault="00FC3835" w:rsidP="00FC3835">
      <w:pPr>
        <w:rPr>
          <w:rFonts w:ascii="Arial" w:eastAsia="Times New Roman" w:hAnsi="Arial" w:cs="Arial"/>
          <w:color w:val="1D1D1B"/>
          <w:sz w:val="30"/>
          <w:szCs w:val="30"/>
          <w:lang w:eastAsia="ru-RU"/>
        </w:rPr>
      </w:pPr>
      <w:bookmarkStart w:id="0" w:name="_GoBack"/>
      <w:bookmarkEnd w:id="0"/>
    </w:p>
    <w:p w:rsidR="00FC3835" w:rsidRDefault="00FC3835" w:rsidP="00FC3835">
      <w:pPr>
        <w:shd w:val="clear" w:color="auto" w:fill="FFFFFF"/>
        <w:spacing w:before="100" w:beforeAutospacing="1" w:after="300" w:line="240" w:lineRule="auto"/>
        <w:rPr>
          <w:rFonts w:ascii="Arial" w:eastAsia="Times New Roman" w:hAnsi="Arial" w:cs="Arial"/>
          <w:b/>
          <w:bCs/>
          <w:color w:val="1D1D1B"/>
          <w:sz w:val="30"/>
          <w:szCs w:val="30"/>
          <w:u w:val="single"/>
          <w:lang w:eastAsia="ru-RU"/>
        </w:rPr>
      </w:pPr>
    </w:p>
    <w:p w:rsidR="00FC3835" w:rsidRPr="00FC3835" w:rsidRDefault="00FC3835" w:rsidP="00FC3835">
      <w:pPr>
        <w:pStyle w:val="a3"/>
        <w:shd w:val="clear" w:color="auto" w:fill="FFFFFF"/>
        <w:spacing w:after="300"/>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lastRenderedPageBreak/>
        <w:t>1</w:t>
      </w:r>
      <w:r>
        <w:rPr>
          <w:rFonts w:ascii="Arial" w:eastAsia="Times New Roman" w:hAnsi="Arial" w:cs="Arial"/>
          <w:b/>
          <w:bCs/>
          <w:color w:val="1D1D1B"/>
          <w:sz w:val="30"/>
          <w:szCs w:val="30"/>
          <w:u w:val="single"/>
          <w:lang w:eastAsia="ru-RU"/>
        </w:rPr>
        <w:t>4</w:t>
      </w:r>
      <w:r>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1.</w:t>
      </w:r>
      <w:r w:rsidRPr="00C402DB">
        <w:t xml:space="preserve"> </w:t>
      </w:r>
      <w:r w:rsidRPr="00FC3835">
        <w:rPr>
          <w:rFonts w:ascii="Arial" w:eastAsia="Times New Roman" w:hAnsi="Arial" w:cs="Arial"/>
          <w:b/>
          <w:bCs/>
          <w:color w:val="1D1D1B"/>
          <w:sz w:val="30"/>
          <w:szCs w:val="30"/>
          <w:lang w:eastAsia="ru-RU"/>
        </w:rPr>
        <w:t>Высокий старт (15-ЗОм). Стартовый разгон, бег по дист</w:t>
      </w:r>
      <w:r>
        <w:rPr>
          <w:rFonts w:ascii="Arial" w:eastAsia="Times New Roman" w:hAnsi="Arial" w:cs="Arial"/>
          <w:b/>
          <w:bCs/>
          <w:color w:val="1D1D1B"/>
          <w:sz w:val="30"/>
          <w:szCs w:val="30"/>
          <w:lang w:eastAsia="ru-RU"/>
        </w:rPr>
        <w:t>анции (40-50 м). Специальные бе</w:t>
      </w:r>
      <w:r w:rsidRPr="00FC3835">
        <w:rPr>
          <w:rFonts w:ascii="Arial" w:eastAsia="Times New Roman" w:hAnsi="Arial" w:cs="Arial"/>
          <w:b/>
          <w:bCs/>
          <w:color w:val="1D1D1B"/>
          <w:sz w:val="30"/>
          <w:szCs w:val="30"/>
          <w:lang w:eastAsia="ru-RU"/>
        </w:rPr>
        <w:t>говые уп</w:t>
      </w:r>
      <w:r>
        <w:rPr>
          <w:rFonts w:ascii="Arial" w:eastAsia="Times New Roman" w:hAnsi="Arial" w:cs="Arial"/>
          <w:b/>
          <w:bCs/>
          <w:color w:val="1D1D1B"/>
          <w:sz w:val="30"/>
          <w:szCs w:val="30"/>
          <w:lang w:eastAsia="ru-RU"/>
        </w:rPr>
        <w:t>ражнения. ОРУ. Встречные эстафе</w:t>
      </w:r>
      <w:r w:rsidRPr="00FC3835">
        <w:rPr>
          <w:rFonts w:ascii="Arial" w:eastAsia="Times New Roman" w:hAnsi="Arial" w:cs="Arial"/>
          <w:b/>
          <w:bCs/>
          <w:color w:val="1D1D1B"/>
          <w:sz w:val="30"/>
          <w:szCs w:val="30"/>
          <w:lang w:eastAsia="ru-RU"/>
        </w:rPr>
        <w:t>ты. Разви</w:t>
      </w:r>
      <w:r>
        <w:rPr>
          <w:rFonts w:ascii="Arial" w:eastAsia="Times New Roman" w:hAnsi="Arial" w:cs="Arial"/>
          <w:b/>
          <w:bCs/>
          <w:color w:val="1D1D1B"/>
          <w:sz w:val="30"/>
          <w:szCs w:val="30"/>
          <w:lang w:eastAsia="ru-RU"/>
        </w:rPr>
        <w:t>тие скоростных качеств. Инструк</w:t>
      </w:r>
      <w:r w:rsidRPr="00FC3835">
        <w:rPr>
          <w:rFonts w:ascii="Arial" w:eastAsia="Times New Roman" w:hAnsi="Arial" w:cs="Arial"/>
          <w:b/>
          <w:bCs/>
          <w:color w:val="1D1D1B"/>
          <w:sz w:val="30"/>
          <w:szCs w:val="30"/>
          <w:lang w:eastAsia="ru-RU"/>
        </w:rPr>
        <w:t xml:space="preserve">таж по ТБ на уроках по легкой атлетике. </w:t>
      </w:r>
      <w:r>
        <w:rPr>
          <w:rFonts w:ascii="Arial" w:eastAsia="Times New Roman" w:hAnsi="Arial" w:cs="Arial"/>
          <w:b/>
          <w:bCs/>
          <w:color w:val="1D1D1B"/>
          <w:sz w:val="30"/>
          <w:szCs w:val="30"/>
          <w:lang w:eastAsia="ru-RU"/>
        </w:rPr>
        <w:t>Определение результатов в сприн</w:t>
      </w:r>
      <w:r w:rsidRPr="00FC3835">
        <w:rPr>
          <w:rFonts w:ascii="Arial" w:eastAsia="Times New Roman" w:hAnsi="Arial" w:cs="Arial"/>
          <w:b/>
          <w:bCs/>
          <w:color w:val="1D1D1B"/>
          <w:sz w:val="30"/>
          <w:szCs w:val="30"/>
          <w:lang w:eastAsia="ru-RU"/>
        </w:rPr>
        <w:t>терском беге</w:t>
      </w:r>
      <w:r>
        <w:rPr>
          <w:rFonts w:ascii="Arial" w:eastAsia="Times New Roman" w:hAnsi="Arial" w:cs="Arial"/>
          <w:b/>
          <w:bCs/>
          <w:color w:val="1D1D1B"/>
          <w:sz w:val="30"/>
          <w:szCs w:val="30"/>
          <w:lang w:eastAsia="ru-RU"/>
        </w:rPr>
        <w:t xml:space="preserve"> </w:t>
      </w:r>
      <w:r>
        <w:rPr>
          <w:rFonts w:ascii="Arial" w:eastAsia="Times New Roman" w:hAnsi="Arial" w:cs="Arial"/>
          <w:b/>
          <w:bCs/>
          <w:color w:val="1D1D1B"/>
          <w:sz w:val="30"/>
          <w:szCs w:val="30"/>
          <w:lang w:eastAsia="ru-RU"/>
        </w:rPr>
        <w:br/>
      </w:r>
      <w:r>
        <w:rPr>
          <w:rFonts w:ascii="Arial" w:eastAsia="Times New Roman" w:hAnsi="Arial" w:cs="Arial"/>
          <w:b/>
          <w:bCs/>
          <w:color w:val="1D1D1B"/>
          <w:sz w:val="30"/>
          <w:szCs w:val="30"/>
          <w:lang w:eastAsia="ru-RU"/>
        </w:rPr>
        <w:t xml:space="preserve">2. </w:t>
      </w:r>
      <w:r w:rsidRPr="00FC3835">
        <w:rPr>
          <w:rFonts w:ascii="Arial" w:eastAsia="Times New Roman" w:hAnsi="Arial" w:cs="Arial"/>
          <w:b/>
          <w:bCs/>
          <w:color w:val="1D1D1B"/>
          <w:sz w:val="30"/>
          <w:szCs w:val="30"/>
          <w:lang w:eastAsia="ru-RU"/>
        </w:rPr>
        <w:t>Старт</w:t>
      </w:r>
      <w:r>
        <w:rPr>
          <w:rFonts w:ascii="Arial" w:eastAsia="Times New Roman" w:hAnsi="Arial" w:cs="Arial"/>
          <w:b/>
          <w:bCs/>
          <w:color w:val="1D1D1B"/>
          <w:sz w:val="30"/>
          <w:szCs w:val="30"/>
          <w:lang w:eastAsia="ru-RU"/>
        </w:rPr>
        <w:t xml:space="preserve">ы из различных положений </w:t>
      </w:r>
      <w:r w:rsidRPr="00FC3835">
        <w:rPr>
          <w:rFonts w:ascii="Arial" w:eastAsia="Times New Roman" w:hAnsi="Arial" w:cs="Arial"/>
          <w:b/>
          <w:bCs/>
          <w:color w:val="1D1D1B"/>
          <w:sz w:val="30"/>
          <w:szCs w:val="30"/>
          <w:lang w:eastAsia="ru-RU"/>
        </w:rPr>
        <w:t>Высокий старт (15-30 м). Бег по дистанции (40-50 м). Специальные беговые упражнения. ОРУ. Встре</w:t>
      </w:r>
      <w:r>
        <w:rPr>
          <w:rFonts w:ascii="Arial" w:eastAsia="Times New Roman" w:hAnsi="Arial" w:cs="Arial"/>
          <w:b/>
          <w:bCs/>
          <w:color w:val="1D1D1B"/>
          <w:sz w:val="30"/>
          <w:szCs w:val="30"/>
          <w:lang w:eastAsia="ru-RU"/>
        </w:rPr>
        <w:t>чные эстафеты. Развитие скорост</w:t>
      </w:r>
      <w:r w:rsidRPr="00FC3835">
        <w:rPr>
          <w:rFonts w:ascii="Arial" w:eastAsia="Times New Roman" w:hAnsi="Arial" w:cs="Arial"/>
          <w:b/>
          <w:bCs/>
          <w:color w:val="1D1D1B"/>
          <w:sz w:val="30"/>
          <w:szCs w:val="30"/>
          <w:lang w:eastAsia="ru-RU"/>
        </w:rPr>
        <w:t>ных качеств. Старты из различных положений</w:t>
      </w:r>
      <w:r>
        <w:rPr>
          <w:rFonts w:ascii="Arial" w:eastAsia="Times New Roman" w:hAnsi="Arial" w:cs="Arial"/>
          <w:b/>
          <w:bCs/>
          <w:color w:val="1D1D1B"/>
          <w:sz w:val="30"/>
          <w:szCs w:val="30"/>
          <w:lang w:eastAsia="ru-RU"/>
        </w:rPr>
        <w:br/>
      </w:r>
      <w:r w:rsidRPr="00FC3835">
        <w:rPr>
          <w:rFonts w:ascii="Arial" w:eastAsia="Times New Roman" w:hAnsi="Arial" w:cs="Arial"/>
          <w:b/>
          <w:bCs/>
          <w:color w:val="1D1D1B"/>
          <w:sz w:val="30"/>
          <w:szCs w:val="30"/>
          <w:lang w:eastAsia="ru-RU"/>
        </w:rPr>
        <w:t>Перечень вопросов, рассматриваемых в теме:</w:t>
      </w:r>
    </w:p>
    <w:p w:rsidR="00FC3835" w:rsidRPr="00FC3835" w:rsidRDefault="00FC3835" w:rsidP="00FC3835">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понятие спринтерского бега;</w:t>
      </w:r>
    </w:p>
    <w:p w:rsidR="00FC3835" w:rsidRPr="00FC3835" w:rsidRDefault="00FC3835" w:rsidP="00FC3835">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техника выполнения финиширования.</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Урок посвящён спринтерскому бегу и его технике. В ходе урока школьники познакомятся с различными видами старта, фазами бега.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Глоссарий</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Спринт</w:t>
      </w:r>
      <w:r w:rsidRPr="00FC3835">
        <w:rPr>
          <w:rFonts w:ascii="Arial" w:eastAsia="Times New Roman" w:hAnsi="Arial" w:cs="Arial"/>
          <w:color w:val="1D1D1B"/>
          <w:sz w:val="30"/>
          <w:szCs w:val="30"/>
          <w:lang w:eastAsia="ru-RU"/>
        </w:rPr>
        <w:t> – бег на короткие дистанции.</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Низкий старт</w:t>
      </w:r>
      <w:r w:rsidRPr="00FC3835">
        <w:rPr>
          <w:rFonts w:ascii="Arial" w:eastAsia="Times New Roman" w:hAnsi="Arial" w:cs="Arial"/>
          <w:color w:val="1D1D1B"/>
          <w:sz w:val="30"/>
          <w:szCs w:val="30"/>
          <w:lang w:eastAsia="ru-RU"/>
        </w:rPr>
        <w:t> – стартовая поза бегуна на короткие дистанции.</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Старт</w:t>
      </w:r>
      <w:r w:rsidRPr="00FC3835">
        <w:rPr>
          <w:rFonts w:ascii="Arial" w:eastAsia="Times New Roman" w:hAnsi="Arial" w:cs="Arial"/>
          <w:color w:val="1D1D1B"/>
          <w:sz w:val="30"/>
          <w:szCs w:val="30"/>
          <w:lang w:eastAsia="ru-RU"/>
        </w:rPr>
        <w:t> – первая фаза спринтерского бега.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Стартовое ускорение</w:t>
      </w:r>
      <w:r w:rsidRPr="00FC3835">
        <w:rPr>
          <w:rFonts w:ascii="Arial" w:eastAsia="Times New Roman" w:hAnsi="Arial" w:cs="Arial"/>
          <w:color w:val="1D1D1B"/>
          <w:sz w:val="30"/>
          <w:szCs w:val="30"/>
          <w:lang w:eastAsia="ru-RU"/>
        </w:rPr>
        <w:t> – вторая фаза спринтерского бега.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Финиширование</w:t>
      </w:r>
      <w:r w:rsidRPr="00FC3835">
        <w:rPr>
          <w:rFonts w:ascii="Arial" w:eastAsia="Times New Roman" w:hAnsi="Arial" w:cs="Arial"/>
          <w:color w:val="1D1D1B"/>
          <w:sz w:val="30"/>
          <w:szCs w:val="30"/>
          <w:lang w:eastAsia="ru-RU"/>
        </w:rPr>
        <w:t> – последняя фаза спринтерского бега.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b/>
          <w:bCs/>
          <w:color w:val="1D1D1B"/>
          <w:sz w:val="30"/>
          <w:szCs w:val="30"/>
          <w:lang w:eastAsia="ru-RU"/>
        </w:rPr>
        <w:t>ТЕОРЕТИЧЕСКИЙ МАТЕРИАЛ ДЛЯ САМОСТОЯТЕЛЬНОГО ИЗУЧЕНИЯ</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Понятие «бег на короткие дистанции», или спринт, объединяет группу беговых видов легкоатлетической программы. В эту группу видов входит бег на дистанции протяженностью от 30 до 400 м, а также различные виды эстафетного бега. В программу олимпийских игр входит бег на 100, 200 и 400 м, эстафетный бег 4 на 100 метров и 4 на 400 метром, как для мужчин, так и для женщин.</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 xml:space="preserve">При беге в работу включаются несколько групп мышц. Это в свою очередь вызывает усиленную деятельность сердечно-сосудистой </w:t>
      </w:r>
      <w:r w:rsidRPr="00FC3835">
        <w:rPr>
          <w:rFonts w:ascii="Arial" w:eastAsia="Times New Roman" w:hAnsi="Arial" w:cs="Arial"/>
          <w:color w:val="1D1D1B"/>
          <w:sz w:val="30"/>
          <w:szCs w:val="30"/>
          <w:lang w:eastAsia="ru-RU"/>
        </w:rPr>
        <w:lastRenderedPageBreak/>
        <w:t>и дыхательной систем. Значительную нагрузку испытывает при беге и опорно-двигательный аппарат.</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Спринт характеризуется максимальной интенсивностью пробега всей дистанции, при которой бегуны стремятся за минимальное время набрать максимальную скорость бега и поддерживать ее до финиша.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Давайте разберем четыре стадии этого упражнения: начало бега, стартовый разбег, бег по дистанции, финиширование.</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В спринте используют низкий старт. Это означает, что бегун должен сразу выставить общий центр массы тела далеко впереди от опоры.</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Для быстрого выхода со старта применяются специальные приспособления – стартовый станок и колодки. Эти устройства обеспечивают твердую опору для отталкивания, стабильность расстановки ног, правильный наклон ступней.</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Когда дается команда «Внимание!», спринтер приподнимает и перемещает вес немного вперед. Почти весь вес в этот момент приходится на руки и переднюю ногу. Задняя нога легко покоится в колодках.</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Во время команды «Марш!» задняя нога должна максимально быстро переместиться вперед.</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На первых 15—18 метрах дистанции важно быстро достичь максимальной скорости. Это зависит от выталкивания тела под острым углом к дорожке, а также от силы и быстроты движений бегуна. Чтобы правильно и стремительно набрать скорость, сначала полностью выпрямляют ногу, отталкивающуюся от передней колодки. Одновременно поднимают бедро другой ноги. В конце шага нужно энергично опустить ногу вниз, после чего сильно оттолкнуться.</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Скорость нарастает, ускорение уменьшается. Одновременно с этим уменьшается и наклон тела уменьшается. Техника бега постепенно приближается к бегу по дистанции. Скорость бега в стартовом разгоне увеличивается главным образом за счет удлинения шагов. В каждом шаге увеличивается времени полета тела и уменьшается время контакта с опорой.</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lastRenderedPageBreak/>
        <w:t>Очень важно, насколько энергично будут двигаться руки вперед-назад. В стартовом разбеге эти движения похожи на движения в беге по дистанции, но имеют большую амплитуду, так как на первых шагах после старта широк размах бедра.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К моменту достижения максимальной скорости туловище бегуна незначительно наклонено вперед. Наклон изменяется в течение бегового шага. Во время отталкивания он становится меньше, а во время полета – увеличивается. Ногу надо ставить на дорожку упруго. Опытные спринтеры не опускают ногу полностью на стопу, а приземляются на переднюю часть стопы.</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Шаги левой и правой ногой неодинаковы: с той ноги, которая сильнее, они немного длиннее. Начинающему спортсмену желательно добиться одинаковой длины шагов с каждой ноги. Тогда бег станет ритмичным, а скорость – равномерной. Чтобы добиться этого, развивают мышцы более слабой ноги. Заодно увеличится и темп бега.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 xml:space="preserve">Как и на старте, во время бега </w:t>
      </w:r>
      <w:proofErr w:type="gramStart"/>
      <w:r w:rsidRPr="00FC3835">
        <w:rPr>
          <w:rFonts w:ascii="Arial" w:eastAsia="Times New Roman" w:hAnsi="Arial" w:cs="Arial"/>
          <w:color w:val="1D1D1B"/>
          <w:sz w:val="30"/>
          <w:szCs w:val="30"/>
          <w:lang w:eastAsia="ru-RU"/>
        </w:rPr>
        <w:t>на дистанции</w:t>
      </w:r>
      <w:proofErr w:type="gramEnd"/>
      <w:r w:rsidRPr="00FC3835">
        <w:rPr>
          <w:rFonts w:ascii="Arial" w:eastAsia="Times New Roman" w:hAnsi="Arial" w:cs="Arial"/>
          <w:color w:val="1D1D1B"/>
          <w:sz w:val="30"/>
          <w:szCs w:val="30"/>
          <w:lang w:eastAsia="ru-RU"/>
        </w:rPr>
        <w:t xml:space="preserve"> согнутые в локтевых суставах руки быстро движутся вперед-назад в едином ритме с движениями ног. Чем быстрее спортсмен двигает руками, тем чаще переставляет ноги. Важно помнить, что успех в развитии скорости бега очень зависит от умения бежать свободно и легко.</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Максимальную скорость в спринтерском беге на 100 и 200 м нужно стараться поддерживать до конца дистанции, однако у начинающих бегунов на последних 10—20 м дистанции скорость обычно немного снижается. Профессиональные же спортсмены наоборот умеют сделать последний рывок и немного увеличить скорость на финише.</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Бег заканчивается в тот момент, когда бегун коснется туловищем вертикальной плоскости, проходящей через линию финиша. Бегущий первым касается ленточки, протянутой на высоте груди на линии, обозначающей конец дистанции. Чтобы быстрее ее коснуться, применяют прием, известный как «бросок грудью». Нужно на последнем шаге сделать резкий наклон грудью вперед, отбрасывая руки назад.</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Теперь рассмотрим эстафетный бег. На эстафете палочка передаётся между четырьмя участниками одной команды. Но технически эстафета ничем не отличается от спринтерского бега.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lastRenderedPageBreak/>
        <w:t>Как начинается эстафетный бег? Участник, бегущий на первом этапе, занимает положение низкого старта. Эстафетная палочка находится у него в правой руке.</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Участники первого этапа бегут по виражу, поэтому после старта прижимаются к левой стороне дорожки, чтобы сократить длину дистанции и, тем самым, время бега. Спортсмен на втором отрезке уже не занимает положение низкого старта.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Когда до участника второго этапа остается 20 метров, второй спортсмен – заранее – начинает разбег. Сократив расстояние до нескольких метров, первый бегун кричит «Оп!» и выставляет правую руку с эстафетной палочкой вперед. Второй спортсмен отводит левую руку назад ладонью вверх. Есть и другой способ передачи палочки, когда второй спортсмен получает ее ладонью вниз.</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color w:val="1D1D1B"/>
          <w:sz w:val="30"/>
          <w:szCs w:val="30"/>
          <w:lang w:eastAsia="ru-RU"/>
        </w:rPr>
        <w:t>После передачи эстафеты первый спортсмен первого этапа медленно останавливается и остается на своей дорожке. Получивший палочку бегун тем же приемом приближается к третьему спортсмену. Третий бегун передает палочку четвертому, который и завершает упражнение.</w:t>
      </w:r>
    </w:p>
    <w:p w:rsidR="00FC3835" w:rsidRPr="00FC3835" w:rsidRDefault="00FC3835" w:rsidP="00FC3835">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FC3835">
        <w:rPr>
          <w:rFonts w:ascii="Arial" w:eastAsia="Times New Roman" w:hAnsi="Arial" w:cs="Arial"/>
          <w:b/>
          <w:bCs/>
          <w:i/>
          <w:iCs/>
          <w:color w:val="FF0000"/>
          <w:sz w:val="30"/>
          <w:szCs w:val="30"/>
          <w:u w:val="single"/>
          <w:lang w:eastAsia="ru-RU"/>
        </w:rPr>
        <w:t>ДОМАШНЯЯ РАБОТА (ОТПРАВИТЬ ПО ВАТСАП):</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 xml:space="preserve">1. </w:t>
      </w:r>
      <w:r w:rsidRPr="00FC3835">
        <w:rPr>
          <w:rFonts w:ascii="Arial" w:eastAsia="Times New Roman" w:hAnsi="Arial" w:cs="Arial"/>
          <w:color w:val="1D1D1B"/>
          <w:sz w:val="30"/>
          <w:szCs w:val="30"/>
          <w:lang w:eastAsia="ru-RU"/>
        </w:rPr>
        <w:t>Найдите в таблице главные слова, которые относятся к теме нашего урока.</w:t>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r w:rsidRPr="00FC3835">
        <w:rPr>
          <w:rFonts w:ascii="Arial" w:eastAsia="Times New Roman" w:hAnsi="Arial" w:cs="Arial"/>
          <w:noProof/>
          <w:color w:val="1D1D1B"/>
          <w:sz w:val="30"/>
          <w:szCs w:val="30"/>
          <w:lang w:eastAsia="ru-RU"/>
        </w:rPr>
        <w:drawing>
          <wp:inline distT="0" distB="0" distL="0" distR="0" wp14:anchorId="7198A4A1" wp14:editId="0F0A6A1B">
            <wp:extent cx="2422525" cy="2482215"/>
            <wp:effectExtent l="0" t="0" r="0" b="0"/>
            <wp:docPr id="1" name="Рисунок 1" descr="https://resh.edu.ru/uploads/lesson_extract/3679/20190725104346/OEBPS/objects/c_ptls_10_2_1/e3af583b-b747-4970-b662-af823a32f6a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3679/20190725104346/OEBPS/objects/c_ptls_10_2_1/e3af583b-b747-4970-b662-af823a32f6a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22525" cy="2482215"/>
                    </a:xfrm>
                    <a:prstGeom prst="rect">
                      <a:avLst/>
                    </a:prstGeom>
                    <a:noFill/>
                    <a:ln>
                      <a:noFill/>
                    </a:ln>
                  </pic:spPr>
                </pic:pic>
              </a:graphicData>
            </a:graphic>
          </wp:inline>
        </w:drawing>
      </w: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p>
    <w:p w:rsidR="00FC3835" w:rsidRPr="00FC3835" w:rsidRDefault="00FC3835" w:rsidP="00FC3835">
      <w:pPr>
        <w:shd w:val="clear" w:color="auto" w:fill="FFFFFF"/>
        <w:spacing w:before="100" w:beforeAutospacing="1" w:after="300" w:line="240" w:lineRule="auto"/>
        <w:rPr>
          <w:rFonts w:ascii="Arial" w:eastAsia="Times New Roman" w:hAnsi="Arial" w:cs="Arial"/>
          <w:color w:val="1D1D1B"/>
          <w:sz w:val="30"/>
          <w:szCs w:val="30"/>
          <w:lang w:eastAsia="ru-RU"/>
        </w:rPr>
      </w:pPr>
    </w:p>
    <w:p w:rsidR="00FC3835" w:rsidRPr="00FC3835" w:rsidRDefault="00FC3835" w:rsidP="00FC3835">
      <w:pPr>
        <w:shd w:val="clear" w:color="auto" w:fill="FFFFFF"/>
        <w:spacing w:before="100" w:beforeAutospacing="1" w:after="300" w:line="240" w:lineRule="auto"/>
        <w:rPr>
          <w:rFonts w:ascii="Arial" w:eastAsia="Times New Roman" w:hAnsi="Arial" w:cs="Arial"/>
          <w:b/>
          <w:bCs/>
          <w:color w:val="1D1D1B"/>
          <w:sz w:val="30"/>
          <w:szCs w:val="30"/>
          <w:lang w:eastAsia="ru-RU"/>
        </w:rPr>
      </w:pPr>
    </w:p>
    <w:sectPr w:rsidR="00FC3835" w:rsidRPr="00FC38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8184E"/>
    <w:multiLevelType w:val="multilevel"/>
    <w:tmpl w:val="4734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821F04"/>
    <w:multiLevelType w:val="multilevel"/>
    <w:tmpl w:val="0682E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4D292F"/>
    <w:multiLevelType w:val="multilevel"/>
    <w:tmpl w:val="43581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93C17A9"/>
    <w:multiLevelType w:val="multilevel"/>
    <w:tmpl w:val="E8A22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F31D87"/>
    <w:multiLevelType w:val="multilevel"/>
    <w:tmpl w:val="D7102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7885F01"/>
    <w:multiLevelType w:val="multilevel"/>
    <w:tmpl w:val="F580F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076"/>
    <w:rsid w:val="0040513C"/>
    <w:rsid w:val="00C402DB"/>
    <w:rsid w:val="00FC3835"/>
    <w:rsid w:val="00FD60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0DDAD"/>
  <w15:chartTrackingRefBased/>
  <w15:docId w15:val="{CBB121B1-41E1-4D84-84DC-03F969F01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02DB"/>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383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8627018">
      <w:bodyDiv w:val="1"/>
      <w:marLeft w:val="0"/>
      <w:marRight w:val="0"/>
      <w:marTop w:val="0"/>
      <w:marBottom w:val="0"/>
      <w:divBdr>
        <w:top w:val="none" w:sz="0" w:space="0" w:color="auto"/>
        <w:left w:val="none" w:sz="0" w:space="0" w:color="auto"/>
        <w:bottom w:val="none" w:sz="0" w:space="0" w:color="auto"/>
        <w:right w:val="none" w:sz="0" w:space="0" w:color="auto"/>
      </w:divBdr>
    </w:div>
    <w:div w:id="935479234">
      <w:bodyDiv w:val="1"/>
      <w:marLeft w:val="0"/>
      <w:marRight w:val="0"/>
      <w:marTop w:val="0"/>
      <w:marBottom w:val="0"/>
      <w:divBdr>
        <w:top w:val="none" w:sz="0" w:space="0" w:color="auto"/>
        <w:left w:val="none" w:sz="0" w:space="0" w:color="auto"/>
        <w:bottom w:val="none" w:sz="0" w:space="0" w:color="auto"/>
        <w:right w:val="none" w:sz="0" w:space="0" w:color="auto"/>
      </w:divBdr>
    </w:div>
    <w:div w:id="1171336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1608</Words>
  <Characters>9166</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2020-05-11T19:02:00Z</dcterms:created>
  <dcterms:modified xsi:type="dcterms:W3CDTF">2020-05-11T19:33:00Z</dcterms:modified>
</cp:coreProperties>
</file>